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E800" w14:textId="6B2EE850" w:rsidR="001D7EA1" w:rsidRPr="001D7EA1" w:rsidRDefault="001D7EA1" w:rsidP="001D7EA1">
      <w:pPr>
        <w:spacing w:after="160"/>
        <w:rPr>
          <w:rFonts w:ascii="Times New Roman" w:eastAsia="Times New Roman" w:hAnsi="Times New Roman" w:cs="Times New Roman"/>
          <w:kern w:val="0"/>
          <w14:ligatures w14:val="none"/>
        </w:rPr>
      </w:pPr>
      <w:r w:rsidRPr="001D7EA1">
        <w:rPr>
          <w:rFonts w:ascii="Calibri" w:eastAsia="Times New Roman" w:hAnsi="Calibri" w:cs="Calibri"/>
          <w:color w:val="000000"/>
          <w:kern w:val="0"/>
          <w:sz w:val="22"/>
          <w:szCs w:val="22"/>
          <w14:ligatures w14:val="none"/>
        </w:rPr>
        <w:t xml:space="preserve">Dear </w:t>
      </w:r>
      <w:r w:rsidR="000C32ED">
        <w:rPr>
          <w:rFonts w:ascii="Calibri" w:eastAsia="Times New Roman" w:hAnsi="Calibri" w:cs="Calibri"/>
          <w:color w:val="000000"/>
          <w:kern w:val="0"/>
          <w:sz w:val="22"/>
          <w:szCs w:val="22"/>
          <w14:ligatures w14:val="none"/>
        </w:rPr>
        <w:t>___________________________</w:t>
      </w:r>
      <w:r w:rsidRPr="001D7EA1">
        <w:rPr>
          <w:rFonts w:ascii="Calibri" w:eastAsia="Times New Roman" w:hAnsi="Calibri" w:cs="Calibri"/>
          <w:color w:val="000000"/>
          <w:kern w:val="0"/>
          <w:sz w:val="22"/>
          <w:szCs w:val="22"/>
          <w14:ligatures w14:val="none"/>
        </w:rPr>
        <w:t>,</w:t>
      </w:r>
    </w:p>
    <w:p w14:paraId="59DC72F6" w14:textId="1869FD30" w:rsidR="000C32ED" w:rsidRDefault="000C32ED" w:rsidP="001D7EA1">
      <w:pPr>
        <w:spacing w:after="160"/>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No, I will not be contributing to any Democratic Party election campaigns. T</w:t>
      </w:r>
      <w:r w:rsidR="001D7EA1" w:rsidRPr="001D7EA1">
        <w:rPr>
          <w:rFonts w:ascii="Calibri" w:eastAsia="Times New Roman" w:hAnsi="Calibri" w:cs="Calibri"/>
          <w:color w:val="000000"/>
          <w:kern w:val="0"/>
          <w:sz w:val="22"/>
          <w:szCs w:val="22"/>
          <w14:ligatures w14:val="none"/>
        </w:rPr>
        <w:t>he Democratic Party</w:t>
      </w:r>
      <w:r>
        <w:rPr>
          <w:rFonts w:ascii="Calibri" w:eastAsia="Times New Roman" w:hAnsi="Calibri" w:cs="Calibri"/>
          <w:color w:val="000000"/>
          <w:kern w:val="0"/>
          <w:sz w:val="22"/>
          <w:szCs w:val="22"/>
          <w14:ligatures w14:val="none"/>
        </w:rPr>
        <w:t xml:space="preserve"> ha</w:t>
      </w:r>
      <w:r w:rsidR="001D7EA1" w:rsidRPr="001D7EA1">
        <w:rPr>
          <w:rFonts w:ascii="Calibri" w:eastAsia="Times New Roman" w:hAnsi="Calibri" w:cs="Calibri"/>
          <w:color w:val="000000"/>
          <w:kern w:val="0"/>
          <w:sz w:val="22"/>
          <w:szCs w:val="22"/>
          <w14:ligatures w14:val="none"/>
        </w:rPr>
        <w:t>s</w:t>
      </w:r>
      <w:r>
        <w:rPr>
          <w:rFonts w:ascii="Calibri" w:eastAsia="Times New Roman" w:hAnsi="Calibri" w:cs="Calibri"/>
          <w:color w:val="000000"/>
          <w:kern w:val="0"/>
          <w:sz w:val="22"/>
          <w:szCs w:val="22"/>
          <w14:ligatures w14:val="none"/>
        </w:rPr>
        <w:t xml:space="preserve"> betrayed liberals,</w:t>
      </w:r>
      <w:r w:rsidR="001D7EA1" w:rsidRPr="001D7EA1">
        <w:rPr>
          <w:rFonts w:ascii="Calibri" w:eastAsia="Times New Roman" w:hAnsi="Calibri" w:cs="Calibri"/>
          <w:color w:val="000000"/>
          <w:kern w:val="0"/>
          <w:sz w:val="22"/>
          <w:szCs w:val="22"/>
          <w14:ligatures w14:val="none"/>
        </w:rPr>
        <w:t xml:space="preserve"> misrepresent</w:t>
      </w:r>
      <w:r>
        <w:rPr>
          <w:rFonts w:ascii="Calibri" w:eastAsia="Times New Roman" w:hAnsi="Calibri" w:cs="Calibri"/>
          <w:color w:val="000000"/>
          <w:kern w:val="0"/>
          <w:sz w:val="22"/>
          <w:szCs w:val="22"/>
          <w14:ligatures w14:val="none"/>
        </w:rPr>
        <w:t>ing</w:t>
      </w:r>
      <w:r w:rsidR="001D7EA1" w:rsidRPr="001D7EA1">
        <w:rPr>
          <w:rFonts w:ascii="Calibri" w:eastAsia="Times New Roman" w:hAnsi="Calibri" w:cs="Calibri"/>
          <w:color w:val="000000"/>
          <w:kern w:val="0"/>
          <w:sz w:val="22"/>
          <w:szCs w:val="22"/>
          <w14:ligatures w14:val="none"/>
        </w:rPr>
        <w:t xml:space="preserve"> </w:t>
      </w:r>
      <w:r w:rsidRPr="001D7EA1">
        <w:rPr>
          <w:rFonts w:ascii="Calibri" w:eastAsia="Times New Roman" w:hAnsi="Calibri" w:cs="Calibri"/>
          <w:color w:val="000000"/>
          <w:kern w:val="0"/>
          <w:sz w:val="22"/>
          <w:szCs w:val="22"/>
          <w14:ligatures w14:val="none"/>
        </w:rPr>
        <w:t>gender identity ideology</w:t>
      </w:r>
      <w:r>
        <w:rPr>
          <w:rFonts w:ascii="Calibri" w:eastAsia="Times New Roman" w:hAnsi="Calibri" w:cs="Calibri"/>
          <w:color w:val="000000"/>
          <w:kern w:val="0"/>
          <w:sz w:val="22"/>
          <w:szCs w:val="22"/>
          <w14:ligatures w14:val="none"/>
        </w:rPr>
        <w:t xml:space="preserve"> </w:t>
      </w:r>
      <w:r w:rsidR="001D7EA1" w:rsidRPr="001D7EA1">
        <w:rPr>
          <w:rFonts w:ascii="Calibri" w:eastAsia="Times New Roman" w:hAnsi="Calibri" w:cs="Calibri"/>
          <w:color w:val="000000"/>
          <w:kern w:val="0"/>
          <w:sz w:val="22"/>
          <w:szCs w:val="22"/>
          <w14:ligatures w14:val="none"/>
        </w:rPr>
        <w:t>as</w:t>
      </w:r>
      <w:r>
        <w:rPr>
          <w:rFonts w:ascii="Calibri" w:eastAsia="Times New Roman" w:hAnsi="Calibri" w:cs="Calibri"/>
          <w:color w:val="000000"/>
          <w:kern w:val="0"/>
          <w:sz w:val="22"/>
          <w:szCs w:val="22"/>
          <w14:ligatures w14:val="none"/>
        </w:rPr>
        <w:t xml:space="preserve"> an</w:t>
      </w:r>
      <w:r w:rsidR="001D7EA1" w:rsidRPr="001D7EA1">
        <w:rPr>
          <w:rFonts w:ascii="Calibri" w:eastAsia="Times New Roman" w:hAnsi="Calibri" w:cs="Calibri"/>
          <w:color w:val="000000"/>
          <w:kern w:val="0"/>
          <w:sz w:val="22"/>
          <w:szCs w:val="22"/>
          <w14:ligatures w14:val="none"/>
        </w:rPr>
        <w:t xml:space="preserve"> “LGBTQ+ rights”</w:t>
      </w:r>
      <w:r>
        <w:rPr>
          <w:rFonts w:ascii="Calibri" w:eastAsia="Times New Roman" w:hAnsi="Calibri" w:cs="Calibri"/>
          <w:color w:val="000000"/>
          <w:kern w:val="0"/>
          <w:sz w:val="22"/>
          <w:szCs w:val="22"/>
          <w14:ligatures w14:val="none"/>
        </w:rPr>
        <w:t>/social justice issue, running roughshod over the rights of women and girls and endangering countless young people and vulnerable adults.</w:t>
      </w:r>
    </w:p>
    <w:p w14:paraId="78EE482A" w14:textId="79D92835" w:rsidR="000C32ED" w:rsidRDefault="000C32ED" w:rsidP="001D7EA1">
      <w:pPr>
        <w:spacing w:after="160"/>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N</w:t>
      </w:r>
      <w:r w:rsidRPr="001D7EA1">
        <w:rPr>
          <w:rFonts w:ascii="Calibri" w:eastAsia="Times New Roman" w:hAnsi="Calibri" w:cs="Calibri"/>
          <w:color w:val="000000"/>
          <w:kern w:val="0"/>
          <w:sz w:val="22"/>
          <w:szCs w:val="22"/>
          <w14:ligatures w14:val="none"/>
        </w:rPr>
        <w:t xml:space="preserve">o one’s </w:t>
      </w:r>
      <w:r>
        <w:rPr>
          <w:rFonts w:ascii="Calibri" w:eastAsia="Times New Roman" w:hAnsi="Calibri" w:cs="Calibri"/>
          <w:color w:val="000000"/>
          <w:kern w:val="0"/>
          <w:sz w:val="22"/>
          <w:szCs w:val="22"/>
          <w14:ligatures w14:val="none"/>
        </w:rPr>
        <w:t>demands</w:t>
      </w:r>
      <w:r w:rsidRPr="001D7EA1">
        <w:rPr>
          <w:rFonts w:ascii="Calibri" w:eastAsia="Times New Roman" w:hAnsi="Calibri" w:cs="Calibri"/>
          <w:color w:val="000000"/>
          <w:kern w:val="0"/>
          <w:sz w:val="22"/>
          <w:szCs w:val="22"/>
          <w14:ligatures w14:val="none"/>
        </w:rPr>
        <w:t xml:space="preserve"> should undermine </w:t>
      </w:r>
      <w:r>
        <w:rPr>
          <w:rFonts w:ascii="Calibri" w:eastAsia="Times New Roman" w:hAnsi="Calibri" w:cs="Calibri"/>
          <w:color w:val="000000"/>
          <w:kern w:val="0"/>
          <w:sz w:val="22"/>
          <w:szCs w:val="22"/>
          <w14:ligatures w14:val="none"/>
        </w:rPr>
        <w:t xml:space="preserve">the </w:t>
      </w:r>
      <w:r w:rsidRPr="001D7EA1">
        <w:rPr>
          <w:rFonts w:ascii="Calibri" w:eastAsia="Times New Roman" w:hAnsi="Calibri" w:cs="Calibri"/>
          <w:color w:val="000000"/>
          <w:kern w:val="0"/>
          <w:sz w:val="22"/>
          <w:szCs w:val="22"/>
          <w14:ligatures w14:val="none"/>
        </w:rPr>
        <w:t>safety, opportunities, and achievement</w:t>
      </w:r>
      <w:r>
        <w:rPr>
          <w:rFonts w:ascii="Calibri" w:eastAsia="Times New Roman" w:hAnsi="Calibri" w:cs="Calibri"/>
          <w:color w:val="000000"/>
          <w:kern w:val="0"/>
          <w:sz w:val="22"/>
          <w:szCs w:val="22"/>
          <w14:ligatures w14:val="none"/>
        </w:rPr>
        <w:t>s of women and girls</w:t>
      </w:r>
      <w:r w:rsidRPr="001D7EA1">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t xml:space="preserve"> There is nothing progressive or liberal about destroying Title IX, prioritizing the desires of males over the needs of females, removing the rights to privacy, dignity, and fair competition. There is nothing progressive or liberal about putting</w:t>
      </w:r>
      <w:r w:rsidR="001D7EA1" w:rsidRPr="001D7EA1">
        <w:rPr>
          <w:rFonts w:ascii="Calibri" w:eastAsia="Times New Roman" w:hAnsi="Calibri" w:cs="Calibri"/>
          <w:color w:val="000000"/>
          <w:kern w:val="0"/>
          <w:sz w:val="22"/>
          <w:szCs w:val="22"/>
          <w14:ligatures w14:val="none"/>
        </w:rPr>
        <w:t xml:space="preserve"> men</w:t>
      </w:r>
      <w:r>
        <w:rPr>
          <w:rFonts w:ascii="Calibri" w:eastAsia="Times New Roman" w:hAnsi="Calibri" w:cs="Calibri"/>
          <w:color w:val="000000"/>
          <w:kern w:val="0"/>
          <w:sz w:val="22"/>
          <w:szCs w:val="22"/>
          <w14:ligatures w14:val="none"/>
        </w:rPr>
        <w:t xml:space="preserve"> who claim a “female identity”</w:t>
      </w:r>
      <w:r w:rsidR="001D7EA1" w:rsidRPr="001D7EA1">
        <w:rPr>
          <w:rFonts w:ascii="Calibri" w:eastAsia="Times New Roman" w:hAnsi="Calibri" w:cs="Calibri"/>
          <w:color w:val="000000"/>
          <w:kern w:val="0"/>
          <w:sz w:val="22"/>
          <w:szCs w:val="22"/>
          <w14:ligatures w14:val="none"/>
        </w:rPr>
        <w:t xml:space="preserve"> in women’s prisons</w:t>
      </w:r>
      <w:r>
        <w:rPr>
          <w:rFonts w:ascii="Calibri" w:eastAsia="Times New Roman" w:hAnsi="Calibri" w:cs="Calibri"/>
          <w:color w:val="000000"/>
          <w:kern w:val="0"/>
          <w:sz w:val="22"/>
          <w:szCs w:val="22"/>
          <w14:ligatures w14:val="none"/>
        </w:rPr>
        <w:t>, as is mandated in Blue states across the country, where they torment and rape vulnerable women.</w:t>
      </w:r>
    </w:p>
    <w:p w14:paraId="4AFE32B3" w14:textId="52F903E5" w:rsidR="001D7EA1" w:rsidRPr="001D7EA1" w:rsidRDefault="000C32ED" w:rsidP="001D7EA1">
      <w:pPr>
        <w:spacing w:after="160"/>
        <w:rPr>
          <w:rFonts w:ascii="Times New Roman" w:eastAsia="Times New Roman" w:hAnsi="Times New Roman" w:cs="Times New Roman"/>
          <w:kern w:val="0"/>
          <w14:ligatures w14:val="none"/>
        </w:rPr>
      </w:pPr>
      <w:r>
        <w:rPr>
          <w:rFonts w:ascii="Calibri" w:eastAsia="Times New Roman" w:hAnsi="Calibri" w:cs="Calibri"/>
          <w:color w:val="000000"/>
          <w:kern w:val="0"/>
          <w:sz w:val="22"/>
          <w:szCs w:val="22"/>
          <w14:ligatures w14:val="none"/>
        </w:rPr>
        <w:t>The Democratic Party has made it a cornerstone to</w:t>
      </w:r>
      <w:r w:rsidR="001D7EA1" w:rsidRPr="001D7EA1">
        <w:rPr>
          <w:rFonts w:ascii="Calibri" w:eastAsia="Times New Roman" w:hAnsi="Calibri" w:cs="Calibri"/>
          <w:color w:val="000000"/>
          <w:kern w:val="0"/>
          <w:sz w:val="22"/>
          <w:szCs w:val="22"/>
          <w14:ligatures w14:val="none"/>
        </w:rPr>
        <w:t xml:space="preserve"> promot</w:t>
      </w:r>
      <w:r>
        <w:rPr>
          <w:rFonts w:ascii="Calibri" w:eastAsia="Times New Roman" w:hAnsi="Calibri" w:cs="Calibri"/>
          <w:color w:val="000000"/>
          <w:kern w:val="0"/>
          <w:sz w:val="22"/>
          <w:szCs w:val="22"/>
          <w14:ligatures w14:val="none"/>
        </w:rPr>
        <w:t>e</w:t>
      </w:r>
      <w:r w:rsidR="001D7EA1" w:rsidRPr="001D7EA1">
        <w:rPr>
          <w:rFonts w:ascii="Calibri" w:eastAsia="Times New Roman" w:hAnsi="Calibri" w:cs="Calibri"/>
          <w:color w:val="000000"/>
          <w:kern w:val="0"/>
          <w:sz w:val="22"/>
          <w:szCs w:val="22"/>
          <w14:ligatures w14:val="none"/>
        </w:rPr>
        <w:t xml:space="preserve"> “Gender Affirming Care'' (GAC), also known as sex-trait modification</w:t>
      </w:r>
      <w:r>
        <w:rPr>
          <w:rFonts w:ascii="Calibri" w:eastAsia="Times New Roman" w:hAnsi="Calibri" w:cs="Calibri"/>
          <w:color w:val="000000"/>
          <w:kern w:val="0"/>
          <w:sz w:val="22"/>
          <w:szCs w:val="22"/>
          <w14:ligatures w14:val="none"/>
        </w:rPr>
        <w:t xml:space="preserve"> — the greatest medical scandal since lobotomies, sold as “lifesaving care” despite evidence very much to the contrary</w:t>
      </w:r>
      <w:r w:rsidR="001D7EA1" w:rsidRPr="001D7EA1">
        <w:rPr>
          <w:rFonts w:ascii="Calibri" w:eastAsia="Times New Roman" w:hAnsi="Calibri" w:cs="Calibri"/>
          <w:color w:val="000000"/>
          <w:kern w:val="0"/>
          <w:sz w:val="22"/>
          <w:szCs w:val="22"/>
          <w14:ligatures w14:val="none"/>
        </w:rPr>
        <w:t>. </w:t>
      </w:r>
    </w:p>
    <w:p w14:paraId="34A4EB15" w14:textId="2FE3D2BC" w:rsidR="001D7EA1" w:rsidRPr="001D7EA1" w:rsidRDefault="001D7EA1" w:rsidP="000C32ED">
      <w:pPr>
        <w:spacing w:after="160"/>
        <w:ind w:right="-105"/>
        <w:rPr>
          <w:rFonts w:ascii="Times New Roman" w:eastAsia="Times New Roman" w:hAnsi="Times New Roman" w:cs="Times New Roman"/>
          <w:kern w:val="0"/>
          <w14:ligatures w14:val="none"/>
        </w:rPr>
      </w:pPr>
      <w:r w:rsidRPr="001D7EA1">
        <w:rPr>
          <w:rFonts w:ascii="Calibri" w:eastAsia="Times New Roman" w:hAnsi="Calibri" w:cs="Calibri"/>
          <w:color w:val="000000"/>
          <w:kern w:val="0"/>
          <w:sz w:val="22"/>
          <w:szCs w:val="22"/>
          <w14:ligatures w14:val="none"/>
        </w:rPr>
        <w:t xml:space="preserve">It is not </w:t>
      </w:r>
      <w:r w:rsidR="000C32ED">
        <w:rPr>
          <w:rFonts w:ascii="Calibri" w:eastAsia="Times New Roman" w:hAnsi="Calibri" w:cs="Calibri"/>
          <w:color w:val="000000"/>
          <w:kern w:val="0"/>
          <w:sz w:val="22"/>
          <w:szCs w:val="22"/>
          <w14:ligatures w14:val="none"/>
        </w:rPr>
        <w:t>progressive or liberal</w:t>
      </w:r>
      <w:r w:rsidRPr="001D7EA1">
        <w:rPr>
          <w:rFonts w:ascii="Calibri" w:eastAsia="Times New Roman" w:hAnsi="Calibri" w:cs="Calibri"/>
          <w:color w:val="000000"/>
          <w:kern w:val="0"/>
          <w:sz w:val="22"/>
          <w:szCs w:val="22"/>
          <w14:ligatures w14:val="none"/>
        </w:rPr>
        <w:t xml:space="preserve"> to conduct medical experiments on children and vulnerable adults. The significant risks associated with GAC, particularly when it comes to minors, have been willfully disregarded. Social transition, opposite-sex hormones, and extreme surgical procedures have irreversible effects on a young person</w:t>
      </w:r>
      <w:r w:rsidR="000C32ED">
        <w:rPr>
          <w:rFonts w:ascii="Calibri" w:eastAsia="Times New Roman" w:hAnsi="Calibri" w:cs="Calibri"/>
          <w:color w:val="000000"/>
          <w:kern w:val="0"/>
          <w:sz w:val="22"/>
          <w:szCs w:val="22"/>
          <w14:ligatures w14:val="none"/>
        </w:rPr>
        <w:t>’</w:t>
      </w:r>
      <w:r w:rsidRPr="001D7EA1">
        <w:rPr>
          <w:rFonts w:ascii="Calibri" w:eastAsia="Times New Roman" w:hAnsi="Calibri" w:cs="Calibri"/>
          <w:color w:val="000000"/>
          <w:kern w:val="0"/>
          <w:sz w:val="22"/>
          <w:szCs w:val="22"/>
          <w14:ligatures w14:val="none"/>
        </w:rPr>
        <w:t xml:space="preserve">s physical and psychological development. Puberty-blocking medications and opposite-sex hormones can impact bone density, fertility, </w:t>
      </w:r>
      <w:r w:rsidR="000C32ED">
        <w:rPr>
          <w:rFonts w:ascii="Calibri" w:eastAsia="Times New Roman" w:hAnsi="Calibri" w:cs="Calibri"/>
          <w:color w:val="000000"/>
          <w:kern w:val="0"/>
          <w:sz w:val="22"/>
          <w:szCs w:val="22"/>
          <w14:ligatures w14:val="none"/>
        </w:rPr>
        <w:t xml:space="preserve">sexual function, </w:t>
      </w:r>
      <w:r w:rsidRPr="001D7EA1">
        <w:rPr>
          <w:rFonts w:ascii="Calibri" w:eastAsia="Times New Roman" w:hAnsi="Calibri" w:cs="Calibri"/>
          <w:color w:val="000000"/>
          <w:kern w:val="0"/>
          <w:sz w:val="22"/>
          <w:szCs w:val="22"/>
          <w14:ligatures w14:val="none"/>
        </w:rPr>
        <w:t xml:space="preserve">and cognitive development. Genital surgeries carry inherent risks such as sterility and anorgasmia and can have lasting consequences on a person's physical and sexual health which raise serious ethical and medical concerns. Notably, these interventions lack any quality evidence base for the current adolescent and young adult cohort to suggest benefits that offset the harms. </w:t>
      </w:r>
      <w:r w:rsidRPr="000C32ED">
        <w:rPr>
          <w:rFonts w:ascii="Calibri" w:eastAsia="Times New Roman" w:hAnsi="Calibri" w:cs="Calibri"/>
          <w:color w:val="000000" w:themeColor="text1"/>
          <w:kern w:val="0"/>
          <w:sz w:val="22"/>
          <w:szCs w:val="22"/>
          <w14:ligatures w14:val="none"/>
        </w:rPr>
        <w:t>Data on adults link surgeries to poor mental health outcomes.</w:t>
      </w:r>
    </w:p>
    <w:p w14:paraId="378C5BD5" w14:textId="181DD40B" w:rsidR="001D7EA1" w:rsidRDefault="001D7EA1" w:rsidP="001D7EA1">
      <w:pPr>
        <w:numPr>
          <w:ilvl w:val="0"/>
          <w:numId w:val="1"/>
        </w:numPr>
        <w:tabs>
          <w:tab w:val="clear" w:pos="720"/>
          <w:tab w:val="num" w:pos="360"/>
        </w:tabs>
        <w:ind w:left="360" w:right="-285" w:hanging="180"/>
        <w:textAlignment w:val="baseline"/>
        <w:rPr>
          <w:rFonts w:ascii="Calibri" w:eastAsia="Times New Roman" w:hAnsi="Calibri" w:cs="Calibri"/>
          <w:color w:val="000000"/>
          <w:kern w:val="0"/>
          <w:sz w:val="22"/>
          <w:szCs w:val="22"/>
          <w14:ligatures w14:val="none"/>
        </w:rPr>
      </w:pPr>
      <w:r w:rsidRPr="001D7EA1">
        <w:rPr>
          <w:rFonts w:ascii="Calibri" w:eastAsia="Times New Roman" w:hAnsi="Calibri" w:cs="Calibri"/>
          <w:color w:val="000000"/>
          <w:kern w:val="0"/>
          <w:sz w:val="22"/>
          <w:szCs w:val="22"/>
          <w14:ligatures w14:val="none"/>
        </w:rPr>
        <w:t>The Cass Review (</w:t>
      </w:r>
      <w:r w:rsidRPr="000C32ED">
        <w:rPr>
          <w:rFonts w:ascii="Calibri" w:eastAsia="Times New Roman" w:hAnsi="Calibri" w:cs="Calibri"/>
          <w:color w:val="000000" w:themeColor="text1"/>
          <w:kern w:val="0"/>
          <w:sz w:val="22"/>
          <w:szCs w:val="22"/>
          <w14:ligatures w14:val="none"/>
        </w:rPr>
        <w:t>https://cass.independent-review.uk/</w:t>
      </w:r>
      <w:r w:rsidRPr="001D7EA1">
        <w:rPr>
          <w:rFonts w:ascii="Calibri" w:eastAsia="Times New Roman" w:hAnsi="Calibri" w:cs="Calibri"/>
          <w:color w:val="000000"/>
          <w:kern w:val="0"/>
          <w:sz w:val="22"/>
          <w:szCs w:val="22"/>
          <w14:ligatures w14:val="none"/>
        </w:rPr>
        <w:t xml:space="preserve">) resulted in an end to the use of puberty blockers for gender distress in England, and characterizes pediatric gender-transition treatment as based on </w:t>
      </w:r>
      <w:r w:rsidRPr="001D7EA1">
        <w:rPr>
          <w:rFonts w:ascii="Calibri" w:eastAsia="Times New Roman" w:hAnsi="Calibri" w:cs="Calibri"/>
          <w:b/>
          <w:bCs/>
          <w:color w:val="000000"/>
          <w:kern w:val="0"/>
          <w:sz w:val="22"/>
          <w:szCs w:val="22"/>
          <w14:ligatures w14:val="none"/>
        </w:rPr>
        <w:t>“remarkably weak evidence.”</w:t>
      </w:r>
      <w:r w:rsidRPr="001D7EA1">
        <w:rPr>
          <w:rFonts w:ascii="Calibri" w:eastAsia="Times New Roman" w:hAnsi="Calibri" w:cs="Calibri"/>
          <w:color w:val="000000"/>
          <w:kern w:val="0"/>
          <w:sz w:val="22"/>
          <w:szCs w:val="22"/>
          <w14:ligatures w14:val="none"/>
        </w:rPr>
        <w:t xml:space="preserve"> The report underscores that </w:t>
      </w:r>
      <w:r w:rsidRPr="001D7EA1">
        <w:rPr>
          <w:rFonts w:ascii="Calibri" w:eastAsia="Times New Roman" w:hAnsi="Calibri" w:cs="Calibri"/>
          <w:b/>
          <w:bCs/>
          <w:color w:val="000000"/>
          <w:kern w:val="0"/>
          <w:sz w:val="22"/>
          <w:szCs w:val="22"/>
          <w14:ligatures w14:val="none"/>
        </w:rPr>
        <w:t>clinicians in this field have operated outside standard medical best practices, following an ideological rather than clinical approach</w:t>
      </w:r>
      <w:r w:rsidRPr="001D7EA1">
        <w:rPr>
          <w:rFonts w:ascii="Calibri" w:eastAsia="Times New Roman" w:hAnsi="Calibri" w:cs="Calibri"/>
          <w:color w:val="000000"/>
          <w:kern w:val="0"/>
          <w:sz w:val="22"/>
          <w:szCs w:val="22"/>
          <w14:ligatures w14:val="none"/>
        </w:rPr>
        <w:t>. Cass also unequivocally states that social transition should be treated with the same caution as prescribing pharmaceuticals, signaling the death knell for the common practice of schools facilitating this psycho-social intervention.</w:t>
      </w:r>
    </w:p>
    <w:p w14:paraId="0830B530" w14:textId="77777777" w:rsidR="001D7EA1" w:rsidRDefault="001D7EA1" w:rsidP="001D7EA1">
      <w:pPr>
        <w:numPr>
          <w:ilvl w:val="0"/>
          <w:numId w:val="1"/>
        </w:numPr>
        <w:tabs>
          <w:tab w:val="clear" w:pos="720"/>
          <w:tab w:val="num" w:pos="360"/>
        </w:tabs>
        <w:spacing w:before="120"/>
        <w:ind w:left="360" w:right="-285" w:hanging="180"/>
        <w:textAlignment w:val="baseline"/>
        <w:rPr>
          <w:rFonts w:ascii="Calibri" w:eastAsia="Times New Roman" w:hAnsi="Calibri" w:cs="Calibri"/>
          <w:color w:val="000000"/>
          <w:kern w:val="0"/>
          <w:sz w:val="22"/>
          <w:szCs w:val="22"/>
          <w14:ligatures w14:val="none"/>
        </w:rPr>
      </w:pPr>
      <w:r w:rsidRPr="001D7EA1">
        <w:rPr>
          <w:rFonts w:ascii="Calibri" w:eastAsia="Times New Roman" w:hAnsi="Calibri" w:cs="Calibri"/>
          <w:color w:val="000000"/>
          <w:kern w:val="0"/>
          <w:sz w:val="22"/>
          <w:szCs w:val="22"/>
          <w14:ligatures w14:val="none"/>
        </w:rPr>
        <w:t xml:space="preserve">The World Health Organization admitted in January 2024 that </w:t>
      </w:r>
      <w:r w:rsidRPr="001D7EA1">
        <w:rPr>
          <w:rFonts w:ascii="Calibri" w:eastAsia="Times New Roman" w:hAnsi="Calibri" w:cs="Calibri"/>
          <w:b/>
          <w:bCs/>
          <w:color w:val="000000"/>
          <w:kern w:val="0"/>
          <w:sz w:val="22"/>
          <w:szCs w:val="22"/>
          <w14:ligatures w14:val="none"/>
        </w:rPr>
        <w:t>there is no evidence</w:t>
      </w:r>
      <w:r w:rsidRPr="001D7EA1">
        <w:rPr>
          <w:rFonts w:ascii="Calibri" w:eastAsia="Times New Roman" w:hAnsi="Calibri" w:cs="Calibri"/>
          <w:color w:val="000000"/>
          <w:kern w:val="0"/>
          <w:sz w:val="22"/>
          <w:szCs w:val="22"/>
          <w14:ligatures w14:val="none"/>
        </w:rPr>
        <w:t xml:space="preserve"> to support these treatments in children and adolescents.</w:t>
      </w:r>
    </w:p>
    <w:p w14:paraId="673BBBA3" w14:textId="119A86F9" w:rsidR="001D7EA1" w:rsidRDefault="001D7EA1" w:rsidP="001D7EA1">
      <w:pPr>
        <w:numPr>
          <w:ilvl w:val="0"/>
          <w:numId w:val="1"/>
        </w:numPr>
        <w:tabs>
          <w:tab w:val="clear" w:pos="720"/>
          <w:tab w:val="num" w:pos="360"/>
        </w:tabs>
        <w:spacing w:before="120"/>
        <w:ind w:left="360" w:right="-285" w:hanging="180"/>
        <w:textAlignment w:val="baseline"/>
        <w:rPr>
          <w:rFonts w:ascii="Calibri" w:eastAsia="Times New Roman" w:hAnsi="Calibri" w:cs="Calibri"/>
          <w:color w:val="000000"/>
          <w:kern w:val="0"/>
          <w:sz w:val="22"/>
          <w:szCs w:val="22"/>
          <w14:ligatures w14:val="none"/>
        </w:rPr>
      </w:pPr>
      <w:r w:rsidRPr="000C32ED">
        <w:rPr>
          <w:rFonts w:ascii="Calibri" w:eastAsia="Times New Roman" w:hAnsi="Calibri" w:cs="Calibri"/>
          <w:color w:val="000000" w:themeColor="text1"/>
          <w:kern w:val="0"/>
          <w:sz w:val="22"/>
          <w:szCs w:val="22"/>
          <w14:ligatures w14:val="none"/>
        </w:rPr>
        <w:t xml:space="preserve">The U.S. is an outlier, </w:t>
      </w:r>
      <w:r w:rsidRPr="001D7EA1">
        <w:rPr>
          <w:rFonts w:ascii="Calibri" w:eastAsia="Times New Roman" w:hAnsi="Calibri" w:cs="Calibri"/>
          <w:color w:val="000000"/>
          <w:kern w:val="0"/>
          <w:sz w:val="22"/>
          <w:szCs w:val="22"/>
          <w14:ligatures w14:val="none"/>
        </w:rPr>
        <w:t xml:space="preserve">and still in the dark ages when it comes to gender medicine. European countries have begun to roll back gender affirming care for youth. Countries like </w:t>
      </w:r>
      <w:r w:rsidRPr="000C32ED">
        <w:rPr>
          <w:rFonts w:ascii="Calibri" w:eastAsia="Times New Roman" w:hAnsi="Calibri" w:cs="Calibri"/>
          <w:b/>
          <w:bCs/>
          <w:color w:val="000000"/>
          <w:kern w:val="0"/>
          <w:sz w:val="22"/>
          <w:szCs w:val="22"/>
          <w14:ligatures w14:val="none"/>
        </w:rPr>
        <w:t>Sweden, Finland, Norway, and Germany have stepped back from advocating medical interventions for minors</w:t>
      </w:r>
      <w:r w:rsidRPr="001D7EA1">
        <w:rPr>
          <w:rFonts w:ascii="Calibri" w:eastAsia="Times New Roman" w:hAnsi="Calibri" w:cs="Calibri"/>
          <w:color w:val="000000"/>
          <w:kern w:val="0"/>
          <w:sz w:val="22"/>
          <w:szCs w:val="22"/>
          <w14:ligatures w14:val="none"/>
        </w:rPr>
        <w:t>, opting instead for cautious and comprehensive approaches that prioritize psychological support and non-invasive interventions that address underlying fact</w:t>
      </w:r>
      <w:r w:rsidRPr="000C32ED">
        <w:rPr>
          <w:rFonts w:ascii="Calibri" w:eastAsia="Times New Roman" w:hAnsi="Calibri" w:cs="Calibri"/>
          <w:color w:val="000000" w:themeColor="text1"/>
          <w:kern w:val="0"/>
          <w:sz w:val="22"/>
          <w:szCs w:val="22"/>
          <w14:ligatures w14:val="none"/>
        </w:rPr>
        <w:t>ors.</w:t>
      </w:r>
      <w:r w:rsidR="000C32ED" w:rsidRPr="000C32ED">
        <w:rPr>
          <w:rFonts w:ascii="Calibri" w:eastAsia="Times New Roman" w:hAnsi="Calibri" w:cs="Calibri"/>
          <w:color w:val="000000" w:themeColor="text1"/>
          <w:kern w:val="0"/>
          <w:sz w:val="22"/>
          <w:szCs w:val="22"/>
          <w14:ligatures w14:val="none"/>
        </w:rPr>
        <w:t xml:space="preserve"> </w:t>
      </w:r>
      <w:r w:rsidR="000C32ED">
        <w:rPr>
          <w:rFonts w:ascii="Calibri" w:eastAsia="Times New Roman" w:hAnsi="Calibri" w:cs="Calibri"/>
          <w:color w:val="000000" w:themeColor="text1"/>
          <w:kern w:val="0"/>
          <w:sz w:val="22"/>
          <w:szCs w:val="22"/>
          <w14:ligatures w14:val="none"/>
        </w:rPr>
        <w:t>(</w:t>
      </w:r>
      <w:r w:rsidR="000C32ED" w:rsidRPr="000C32ED">
        <w:rPr>
          <w:rFonts w:ascii="Calibri" w:eastAsia="Times New Roman" w:hAnsi="Calibri" w:cs="Calibri"/>
          <w:color w:val="000000" w:themeColor="text1"/>
          <w:kern w:val="0"/>
          <w:sz w:val="22"/>
          <w:szCs w:val="22"/>
          <w14:ligatures w14:val="none"/>
        </w:rPr>
        <w:t>https://www.di-ag.org/the-us-is-an-outlier</w:t>
      </w:r>
      <w:r w:rsidR="000C32ED">
        <w:rPr>
          <w:rFonts w:ascii="Calibri" w:eastAsia="Times New Roman" w:hAnsi="Calibri" w:cs="Calibri"/>
          <w:color w:val="000000" w:themeColor="text1"/>
          <w:kern w:val="0"/>
          <w:sz w:val="22"/>
          <w:szCs w:val="22"/>
          <w14:ligatures w14:val="none"/>
        </w:rPr>
        <w:t>)</w:t>
      </w:r>
    </w:p>
    <w:p w14:paraId="1832C765" w14:textId="77777777" w:rsidR="000C32ED" w:rsidRDefault="000C32ED" w:rsidP="000C32ED">
      <w:pPr>
        <w:spacing w:before="120" w:after="160"/>
        <w:rPr>
          <w:rFonts w:ascii="Calibri" w:eastAsia="Times New Roman" w:hAnsi="Calibri" w:cs="Calibri"/>
          <w:color w:val="000000"/>
          <w:kern w:val="0"/>
          <w:sz w:val="22"/>
          <w:szCs w:val="22"/>
          <w14:ligatures w14:val="none"/>
        </w:rPr>
      </w:pPr>
    </w:p>
    <w:p w14:paraId="38D88EED" w14:textId="02F115FF" w:rsidR="009D55DC" w:rsidRPr="00ED011A" w:rsidRDefault="00ED011A" w:rsidP="00ED011A">
      <w:pPr>
        <w:rPr>
          <w:rFonts w:ascii="Times New Roman" w:eastAsia="Times New Roman" w:hAnsi="Times New Roman" w:cs="Times New Roman"/>
          <w:kern w:val="0"/>
          <w14:ligatures w14:val="none"/>
        </w:rPr>
      </w:pPr>
      <w:r w:rsidRPr="00ED011A">
        <w:rPr>
          <w:rFonts w:ascii="Calibri" w:eastAsia="Times New Roman" w:hAnsi="Calibri" w:cs="Calibri"/>
          <w:color w:val="000000"/>
          <w:kern w:val="0"/>
          <w:sz w:val="22"/>
          <w:szCs w:val="22"/>
          <w14:ligatures w14:val="none"/>
        </w:rPr>
        <w:t xml:space="preserve">Open debate has been stifled on this urgent issue, resulting in an uninformed populace who believe an evidence-free, </w:t>
      </w:r>
      <w:proofErr w:type="gramStart"/>
      <w:r w:rsidRPr="00ED011A">
        <w:rPr>
          <w:rFonts w:ascii="Calibri" w:eastAsia="Times New Roman" w:hAnsi="Calibri" w:cs="Calibri"/>
          <w:color w:val="000000"/>
          <w:kern w:val="0"/>
          <w:sz w:val="22"/>
          <w:szCs w:val="22"/>
          <w14:ligatures w14:val="none"/>
        </w:rPr>
        <w:t>homophobic</w:t>
      </w:r>
      <w:proofErr w:type="gramEnd"/>
      <w:r w:rsidRPr="00ED011A">
        <w:rPr>
          <w:rFonts w:ascii="Calibri" w:eastAsia="Times New Roman" w:hAnsi="Calibri" w:cs="Calibri"/>
          <w:color w:val="000000"/>
          <w:kern w:val="0"/>
          <w:sz w:val="22"/>
          <w:szCs w:val="22"/>
          <w14:ligatures w14:val="none"/>
        </w:rPr>
        <w:t xml:space="preserve"> and misogynistic ideology that reinforces regressive sex stereotypes and negates same-sex attraction. Until the Democratic Party can publicly admit that a woman is an adult human female, returns to being the party of science advocating for evidence-based policies that prioritize the well-being and safety of all, and upholds the principles of open debate and free speech, I’ll send my donations elsewhere</w:t>
      </w:r>
      <w:r w:rsidR="000C32ED">
        <w:rPr>
          <w:rFonts w:ascii="Calibri" w:eastAsia="Times New Roman" w:hAnsi="Calibri" w:cs="Calibri"/>
          <w:color w:val="000000"/>
          <w:kern w:val="0"/>
          <w:sz w:val="22"/>
          <w:szCs w:val="22"/>
          <w14:ligatures w14:val="none"/>
        </w:rPr>
        <w:t>.</w:t>
      </w:r>
    </w:p>
    <w:sectPr w:rsidR="009D55DC" w:rsidRPr="00ED0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C1F46"/>
    <w:multiLevelType w:val="multilevel"/>
    <w:tmpl w:val="E3B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1F"/>
    <w:rsid w:val="000C32ED"/>
    <w:rsid w:val="001D7EA1"/>
    <w:rsid w:val="003A40C7"/>
    <w:rsid w:val="00463446"/>
    <w:rsid w:val="004D2E1F"/>
    <w:rsid w:val="004D3412"/>
    <w:rsid w:val="00500C2E"/>
    <w:rsid w:val="009D55DC"/>
    <w:rsid w:val="00A97F7B"/>
    <w:rsid w:val="00B15C82"/>
    <w:rsid w:val="00BE5808"/>
    <w:rsid w:val="00BE79A2"/>
    <w:rsid w:val="00ED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3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E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E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E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E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E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E1F"/>
    <w:rPr>
      <w:rFonts w:eastAsiaTheme="majorEastAsia" w:cstheme="majorBidi"/>
      <w:color w:val="272727" w:themeColor="text1" w:themeTint="D8"/>
    </w:rPr>
  </w:style>
  <w:style w:type="paragraph" w:styleId="Title">
    <w:name w:val="Title"/>
    <w:basedOn w:val="Normal"/>
    <w:next w:val="Normal"/>
    <w:link w:val="TitleChar"/>
    <w:uiPriority w:val="10"/>
    <w:qFormat/>
    <w:rsid w:val="004D2E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E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E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2E1F"/>
    <w:rPr>
      <w:i/>
      <w:iCs/>
      <w:color w:val="404040" w:themeColor="text1" w:themeTint="BF"/>
    </w:rPr>
  </w:style>
  <w:style w:type="paragraph" w:styleId="ListParagraph">
    <w:name w:val="List Paragraph"/>
    <w:basedOn w:val="Normal"/>
    <w:uiPriority w:val="34"/>
    <w:qFormat/>
    <w:rsid w:val="004D2E1F"/>
    <w:pPr>
      <w:ind w:left="720"/>
      <w:contextualSpacing/>
    </w:pPr>
  </w:style>
  <w:style w:type="character" w:styleId="IntenseEmphasis">
    <w:name w:val="Intense Emphasis"/>
    <w:basedOn w:val="DefaultParagraphFont"/>
    <w:uiPriority w:val="21"/>
    <w:qFormat/>
    <w:rsid w:val="004D2E1F"/>
    <w:rPr>
      <w:i/>
      <w:iCs/>
      <w:color w:val="0F4761" w:themeColor="accent1" w:themeShade="BF"/>
    </w:rPr>
  </w:style>
  <w:style w:type="paragraph" w:styleId="IntenseQuote">
    <w:name w:val="Intense Quote"/>
    <w:basedOn w:val="Normal"/>
    <w:next w:val="Normal"/>
    <w:link w:val="IntenseQuoteChar"/>
    <w:uiPriority w:val="30"/>
    <w:qFormat/>
    <w:rsid w:val="004D2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E1F"/>
    <w:rPr>
      <w:i/>
      <w:iCs/>
      <w:color w:val="0F4761" w:themeColor="accent1" w:themeShade="BF"/>
    </w:rPr>
  </w:style>
  <w:style w:type="character" w:styleId="IntenseReference">
    <w:name w:val="Intense Reference"/>
    <w:basedOn w:val="DefaultParagraphFont"/>
    <w:uiPriority w:val="32"/>
    <w:qFormat/>
    <w:rsid w:val="004D2E1F"/>
    <w:rPr>
      <w:b/>
      <w:bCs/>
      <w:smallCaps/>
      <w:color w:val="0F4761" w:themeColor="accent1" w:themeShade="BF"/>
      <w:spacing w:val="5"/>
    </w:rPr>
  </w:style>
  <w:style w:type="character" w:customStyle="1" w:styleId="apple-converted-space">
    <w:name w:val="apple-converted-space"/>
    <w:basedOn w:val="DefaultParagraphFont"/>
    <w:rsid w:val="004D2E1F"/>
  </w:style>
  <w:style w:type="character" w:styleId="Hyperlink">
    <w:name w:val="Hyperlink"/>
    <w:basedOn w:val="DefaultParagraphFont"/>
    <w:uiPriority w:val="99"/>
    <w:unhideWhenUsed/>
    <w:rsid w:val="003A40C7"/>
    <w:rPr>
      <w:color w:val="467886" w:themeColor="hyperlink"/>
      <w:u w:val="single"/>
    </w:rPr>
  </w:style>
  <w:style w:type="character" w:styleId="UnresolvedMention">
    <w:name w:val="Unresolved Mention"/>
    <w:basedOn w:val="DefaultParagraphFont"/>
    <w:uiPriority w:val="99"/>
    <w:semiHidden/>
    <w:unhideWhenUsed/>
    <w:rsid w:val="003A40C7"/>
    <w:rPr>
      <w:color w:val="605E5C"/>
      <w:shd w:val="clear" w:color="auto" w:fill="E1DFDD"/>
    </w:rPr>
  </w:style>
  <w:style w:type="paragraph" w:styleId="NormalWeb">
    <w:name w:val="Normal (Web)"/>
    <w:basedOn w:val="Normal"/>
    <w:uiPriority w:val="99"/>
    <w:unhideWhenUsed/>
    <w:rsid w:val="001D7EA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3764">
      <w:bodyDiv w:val="1"/>
      <w:marLeft w:val="0"/>
      <w:marRight w:val="0"/>
      <w:marTop w:val="0"/>
      <w:marBottom w:val="0"/>
      <w:divBdr>
        <w:top w:val="none" w:sz="0" w:space="0" w:color="auto"/>
        <w:left w:val="none" w:sz="0" w:space="0" w:color="auto"/>
        <w:bottom w:val="none" w:sz="0" w:space="0" w:color="auto"/>
        <w:right w:val="none" w:sz="0" w:space="0" w:color="auto"/>
      </w:divBdr>
    </w:div>
    <w:div w:id="1138450698">
      <w:bodyDiv w:val="1"/>
      <w:marLeft w:val="0"/>
      <w:marRight w:val="0"/>
      <w:marTop w:val="0"/>
      <w:marBottom w:val="0"/>
      <w:divBdr>
        <w:top w:val="none" w:sz="0" w:space="0" w:color="auto"/>
        <w:left w:val="none" w:sz="0" w:space="0" w:color="auto"/>
        <w:bottom w:val="none" w:sz="0" w:space="0" w:color="auto"/>
        <w:right w:val="none" w:sz="0" w:space="0" w:color="auto"/>
      </w:divBdr>
    </w:div>
    <w:div w:id="1276056453">
      <w:bodyDiv w:val="1"/>
      <w:marLeft w:val="0"/>
      <w:marRight w:val="0"/>
      <w:marTop w:val="0"/>
      <w:marBottom w:val="0"/>
      <w:divBdr>
        <w:top w:val="none" w:sz="0" w:space="0" w:color="auto"/>
        <w:left w:val="none" w:sz="0" w:space="0" w:color="auto"/>
        <w:bottom w:val="none" w:sz="0" w:space="0" w:color="auto"/>
        <w:right w:val="none" w:sz="0" w:space="0" w:color="auto"/>
      </w:divBdr>
    </w:div>
    <w:div w:id="1399552229">
      <w:bodyDiv w:val="1"/>
      <w:marLeft w:val="0"/>
      <w:marRight w:val="0"/>
      <w:marTop w:val="0"/>
      <w:marBottom w:val="0"/>
      <w:divBdr>
        <w:top w:val="none" w:sz="0" w:space="0" w:color="auto"/>
        <w:left w:val="none" w:sz="0" w:space="0" w:color="auto"/>
        <w:bottom w:val="none" w:sz="0" w:space="0" w:color="auto"/>
        <w:right w:val="none" w:sz="0" w:space="0" w:color="auto"/>
      </w:divBdr>
    </w:div>
    <w:div w:id="20384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2024-08-20T19:57:00Z</dcterms:created>
  <dcterms:modified xsi:type="dcterms:W3CDTF">2024-08-21T04:31:00Z</dcterms:modified>
</cp:coreProperties>
</file>